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资质证书换发申请表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15"/>
          <w:szCs w:val="15"/>
        </w:rPr>
      </w:pPr>
    </w:p>
    <w:tbl>
      <w:tblPr>
        <w:tblStyle w:val="3"/>
        <w:tblW w:w="8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5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60" w:lineRule="exact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统一社会信用代码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60" w:lineRule="exact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企业注册地址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60" w:lineRule="exact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原资质类别及等级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32"/>
                <w:szCs w:val="32"/>
              </w:rPr>
              <w:t>建筑工程施工总承包一级</w:t>
            </w:r>
          </w:p>
          <w:p>
            <w:pPr>
              <w:spacing w:line="6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32"/>
                <w:szCs w:val="32"/>
              </w:rPr>
              <w:t>（限钢结构主体）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资质证书编号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60" w:lineRule="exact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该项资质取得时间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60" w:lineRule="exact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申请换发资质类别及等级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32"/>
                <w:szCs w:val="32"/>
              </w:rPr>
              <w:t>建筑工程施工总承包一级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经办人及联系方式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60" w:lineRule="exact"/>
              <w:rPr>
                <w:rFonts w:ascii="Times New Roman" w:hAnsi="Times New Roman" w:eastAsia="楷体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8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60" w:lineRule="exact"/>
              <w:ind w:right="64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60" w:lineRule="exact"/>
              <w:ind w:right="640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法定代表人（签字）：            （企业公章）</w:t>
            </w:r>
          </w:p>
          <w:p>
            <w:pPr>
              <w:spacing w:line="660" w:lineRule="exact"/>
              <w:ind w:firstLine="3680" w:firstLineChars="1150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申请时间：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</w:tbl>
    <w:p>
      <w:pPr>
        <w:spacing w:line="6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ascii="Times New Roman" w:hAnsi="Times New Roman" w:eastAsia="仿宋_GB2312" w:cs="Times New Roman"/>
          <w:sz w:val="32"/>
          <w:szCs w:val="32"/>
        </w:rPr>
        <w:t>注：另需附建筑业企业资质证书原件及法人授权委托书。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644" w:right="1644" w:bottom="164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2E4M2ZmNWVjZDY4ZDQ4MjE0MTExYmEzYTliNDkifQ=="/>
  </w:docVars>
  <w:rsids>
    <w:rsidRoot w:val="79F11678"/>
    <w:rsid w:val="79F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2022-07-22T07:25:00Z</dcterms:created>
  <dc:creator>LENOVO</dc:creator>
  <cp:lastModifiedBy>LENOVO</cp:lastModifiedBy>
  <dcterms:modified xsi:type="dcterms:W3CDTF">2022-07-22T07:25:13Z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F283F9981F7E412CADF4107E9445CB82</vt:lpwstr>
  </property>
</Properties>
</file>